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9 | Professional Post Formula Guide</w:t>
      </w:r>
    </w:p>
    <w:p>
      <w:pPr>
        <w:jc w:val="center"/>
      </w:pPr>
      <w:r>
        <w:rPr>
          <w:i/>
          <w:color w:val="666666"/>
          <w:sz w:val="20"/>
        </w:rPr>
        <w:t>Create useful posts without sounding generic.</w:t>
      </w:r>
    </w:p>
    <w:p>
      <w:pPr>
        <w:pStyle w:val="Heading1"/>
      </w:pPr>
      <w:r>
        <w:rPr>
          <w:color w:val="6C3FC5"/>
        </w:rPr>
        <w:t>Formula 1 — Problem → Insight → Action</w:t>
      </w:r>
    </w:p>
    <w:p>
      <w:r>
        <w:t>Start with a real problem. Share the insight. End with practical actions.</w:t>
      </w:r>
    </w:p>
    <w:p>
      <w:pPr>
        <w:pStyle w:val="Heading1"/>
      </w:pPr>
      <w:r>
        <w:rPr>
          <w:color w:val="6C3FC5"/>
        </w:rPr>
        <w:t>Formula 2 — Experience → Lesson → Framework</w:t>
      </w:r>
    </w:p>
    <w:p>
      <w:r>
        <w:t>Briefly describe the experience, state the lesson, then turn it into a usable framework.</w:t>
      </w:r>
    </w:p>
    <w:p>
      <w:pPr>
        <w:pStyle w:val="Heading1"/>
      </w:pPr>
      <w:r>
        <w:rPr>
          <w:color w:val="6C3FC5"/>
        </w:rPr>
        <w:t>Formula 3 — Evidence → What It Shows → Why It Matters</w:t>
      </w:r>
    </w:p>
    <w:p>
      <w:r>
        <w:t>Show work or a result, explain the capability behind it, and connect it to a professional problem.</w:t>
      </w:r>
    </w:p>
    <w:p>
      <w:pPr>
        <w:pStyle w:val="Heading1"/>
      </w:pPr>
      <w:r>
        <w:rPr>
          <w:color w:val="6C3FC5"/>
        </w:rPr>
        <w:t>Formula 4 — Observation → Analysis → Question</w:t>
      </w:r>
    </w:p>
    <w:p>
      <w:r>
        <w:t>Make a specific observation, add your analysis, and invite informed perspectives.</w:t>
      </w:r>
    </w:p>
    <w:p>
      <w:pPr>
        <w:pStyle w:val="Heading1"/>
      </w:pPr>
      <w:r>
        <w:rPr>
          <w:color w:val="6C3FC5"/>
        </w:rPr>
        <w:t>Formula 5 — Before → Change → After</w:t>
      </w:r>
    </w:p>
    <w:p>
      <w:r>
        <w:t>Describe the starting point, what changed, what you did, and the resulting difference.</w:t>
      </w:r>
    </w:p>
    <w:p>
      <w:pPr>
        <w:pStyle w:val="Heading1"/>
      </w:pPr>
      <w:r>
        <w:rPr>
          <w:color w:val="6C3FC5"/>
        </w:rPr>
        <w:t>Hook Starters</w:t>
      </w:r>
    </w:p>
    <w:p>
      <w:pPr>
        <w:pStyle w:val="ListBullet"/>
      </w:pPr>
      <w:r>
        <w:t>One thing I wish I understood earlier about…</w:t>
      </w:r>
    </w:p>
    <w:p>
      <w:pPr>
        <w:pStyle w:val="ListBullet"/>
      </w:pPr>
      <w:r>
        <w:t>I used to think… Then I learned…</w:t>
      </w:r>
    </w:p>
    <w:p>
      <w:pPr>
        <w:pStyle w:val="ListBullet"/>
      </w:pPr>
      <w:r>
        <w:t>If you are targeting… pay attention to…</w:t>
      </w:r>
    </w:p>
    <w:p>
      <w:pPr>
        <w:pStyle w:val="ListBullet"/>
      </w:pPr>
      <w:r>
        <w:t>Here is the simple process I use to…</w:t>
      </w:r>
    </w:p>
    <w:p>
      <w:pPr>
        <w:pStyle w:val="ListBullet"/>
      </w:pPr>
      <w:r>
        <w:t>A small change in… can make a big difference.</w:t>
      </w:r>
    </w:p>
    <w:p>
      <w:pPr>
        <w:pStyle w:val="Heading1"/>
      </w:pPr>
      <w:r>
        <w:rPr>
          <w:color w:val="6C3FC5"/>
        </w:rPr>
        <w:t>Avoid</w:t>
      </w:r>
    </w:p>
    <w:p>
      <w:pPr>
        <w:pStyle w:val="ListBullet"/>
      </w:pPr>
      <w:r>
        <w:t>Generic motivational statements</w:t>
      </w:r>
    </w:p>
    <w:p>
      <w:pPr>
        <w:pStyle w:val="ListBullet"/>
      </w:pPr>
      <w:r>
        <w:t>Unsubstantiated claims</w:t>
      </w:r>
    </w:p>
    <w:p>
      <w:pPr>
        <w:pStyle w:val="ListBullet"/>
      </w:pPr>
      <w:r>
        <w:t>Long introductions</w:t>
      </w:r>
    </w:p>
    <w:p>
      <w:pPr>
        <w:pStyle w:val="ListBullet"/>
      </w:pPr>
      <w:r>
        <w:t>Job-seeking posts with no value</w:t>
      </w:r>
    </w:p>
    <w:p>
      <w:pPr>
        <w:pStyle w:val="ListBullet"/>
      </w:pPr>
      <w:r>
        <w:t>Confidential information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