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Networking Map Worksheet</w:t>
      </w:r>
    </w:p>
    <w:p>
      <w:r>
        <w:rPr>
          <w:i/>
          <w:color w:val="2E7D5B"/>
        </w:rPr>
        <w:t>Turn your network into a map of people who can provide insight, introductions, referrals or professional perspective.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GOAL</w:t>
              <w:br/>
            </w:r>
            <w:r>
              <w:t>You do not need to know the hiring manager. Start by mapping people around your target roles, companies and professional communities.</w:t>
            </w:r>
          </w:p>
        </w:tc>
      </w:tr>
    </w:tbl>
    <w:p/>
    <w:p>
      <w:pPr>
        <w:pStyle w:val="Heading1"/>
      </w:pPr>
      <w:r>
        <w:t>Your target</w:t>
      </w:r>
    </w:p>
    <w:p>
      <w:r>
        <w:t>Target role(s): __________________________________________</w:t>
      </w:r>
    </w:p>
    <w:p>
      <w:r>
        <w:t>Target industry/function: _________________________________</w:t>
      </w:r>
    </w:p>
    <w:p>
      <w:r>
        <w:t>Target companies: ________________________________________</w:t>
      </w:r>
    </w:p>
    <w:p>
      <w:r>
        <w:t>Preferred location/work arrangement: _______________________</w:t>
      </w:r>
    </w:p>
    <w:p>
      <w:pPr>
        <w:pStyle w:val="Heading1"/>
      </w:pPr>
      <w:r>
        <w:t>Network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t>Person / Group</w:t>
            </w:r>
          </w:p>
        </w:tc>
        <w:tc>
          <w:tcPr>
            <w:tcW w:type="dxa" w:w="2016"/>
          </w:tcPr>
          <w:p>
            <w:r>
              <w:t>Relationship</w:t>
            </w:r>
          </w:p>
        </w:tc>
        <w:tc>
          <w:tcPr>
            <w:tcW w:type="dxa" w:w="2016"/>
          </w:tcPr>
          <w:p>
            <w:r>
              <w:t>Company / Expertise</w:t>
            </w:r>
          </w:p>
        </w:tc>
        <w:tc>
          <w:tcPr>
            <w:tcW w:type="dxa" w:w="2016"/>
          </w:tcPr>
          <w:p>
            <w:r>
              <w:t>How they can help</w:t>
            </w:r>
          </w:p>
        </w:tc>
        <w:tc>
          <w:tcPr>
            <w:tcW w:type="dxa" w:w="2016"/>
          </w:tcPr>
          <w:p>
            <w:r>
              <w:t>Next action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1"/>
      </w:pPr>
      <w:r>
        <w:t>Network categories</w:t>
      </w:r>
    </w:p>
    <w:p>
      <w:pPr>
        <w:pStyle w:val="ListBullet"/>
      </w:pPr>
      <w:r>
        <w:t>Former colleagues and managers</w:t>
      </w:r>
    </w:p>
    <w:p>
      <w:pPr>
        <w:pStyle w:val="ListBullet"/>
      </w:pPr>
      <w:r>
        <w:t>Current colleagues</w:t>
      </w:r>
    </w:p>
    <w:p>
      <w:pPr>
        <w:pStyle w:val="ListBullet"/>
      </w:pPr>
      <w:r>
        <w:t>University/alumni contacts</w:t>
      </w:r>
    </w:p>
    <w:p>
      <w:pPr>
        <w:pStyle w:val="ListBullet"/>
      </w:pPr>
      <w:r>
        <w:t>Mentors and programme contacts</w:t>
      </w:r>
    </w:p>
    <w:p>
      <w:pPr>
        <w:pStyle w:val="ListBullet"/>
      </w:pPr>
      <w:r>
        <w:t>LinkedIn connections</w:t>
      </w:r>
    </w:p>
    <w:p>
      <w:pPr>
        <w:pStyle w:val="ListBullet"/>
      </w:pPr>
      <w:r>
        <w:t>Professional communities</w:t>
      </w:r>
    </w:p>
    <w:p>
      <w:pPr>
        <w:pStyle w:val="ListBullet"/>
      </w:pPr>
      <w:r>
        <w:t>Recruiters</w:t>
      </w:r>
    </w:p>
    <w:p>
      <w:pPr>
        <w:pStyle w:val="ListBullet"/>
      </w:pPr>
      <w:r>
        <w:t>People at target companies</w:t>
      </w:r>
    </w:p>
    <w:p>
      <w:pPr>
        <w:pStyle w:val="ListBullet"/>
      </w:pPr>
      <w:r>
        <w:t>Friends/family with relevant networks</w:t>
      </w:r>
    </w:p>
    <w:p>
      <w:pPr>
        <w:pStyle w:val="ListBullet"/>
      </w:pPr>
      <w:r>
        <w:t>People whose work you genuinely follow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REMEMBER</w:t>
              <w:br/>
            </w:r>
            <w:r>
              <w:t>Networking is not asking everyone for a job. It is building professional relationships, learning, becoming visible and creating appropriate paths to opportunity.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