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6C3FC5"/>
          <w:sz w:val="16"/>
        </w:rPr>
        <w:t>OPPORTUNITY NAVIGATOR  •  DAY 04</w:t>
      </w:r>
    </w:p>
    <w:p>
      <w:pPr>
        <w:pStyle w:val="Title"/>
      </w:pPr>
      <w:r>
        <w:t>Day 4 Resource Pack</w:t>
      </w:r>
    </w:p>
    <w:p>
      <w:r>
        <w:rPr>
          <w:i/>
          <w:color w:val="2E7D5B"/>
        </w:rPr>
        <w:t>BUILD YOUR JOB PIPELINE</w:t>
      </w:r>
    </w:p>
    <w:p>
      <w:pPr>
        <w:pStyle w:val="Heading1"/>
      </w:pPr>
      <w:r>
        <w:t>Day 4 mission</w:t>
      </w:r>
    </w:p>
    <w:p>
      <w:r>
        <w:t>Stop randomly searching for jobs. Start building and managing a pipeline of real opportunities.</w:t>
      </w:r>
    </w:p>
    <w:p>
      <w:pPr>
        <w:pStyle w:val="Heading1"/>
      </w:pPr>
      <w:r>
        <w:t>Your required deliverable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LIVE PIPELINE</w:t>
              <w:br/>
            </w:r>
            <w:r>
              <w:t>Build a live opportunity pipeline containing at least 10–15 relevant opportunities. Every opportunity should have a company, role, URL, source, match level, status and next action.</w:t>
            </w:r>
          </w:p>
        </w:tc>
      </w:tr>
    </w:tbl>
    <w:p/>
    <w:p>
      <w:pPr>
        <w:pStyle w:val="Heading1"/>
      </w:pPr>
      <w:r>
        <w:t>Recommended sequence</w:t>
      </w:r>
    </w:p>
    <w:p>
      <w:r>
        <w:t>1. Choose 5 primary opportunity sources.</w:t>
      </w:r>
    </w:p>
    <w:p>
      <w:r>
        <w:t>2. Learn and use targeted search operators.</w:t>
      </w:r>
    </w:p>
    <w:p>
      <w:r>
        <w:t>3. Research each promising opportunity quickly.</w:t>
      </w:r>
    </w:p>
    <w:p>
      <w:r>
        <w:t>4. Evaluate the opportunity before investing in an application.</w:t>
      </w:r>
    </w:p>
    <w:p>
      <w:r>
        <w:t>5. Add qualified opportunities to the CRM/pipeline.</w:t>
      </w:r>
    </w:p>
    <w:p>
      <w:r>
        <w:t>6. Prioritise opportunities using your personal scoring criteria.</w:t>
      </w:r>
    </w:p>
    <w:p>
      <w:r>
        <w:t>7. Review the pipeline and identify the bottleneck.</w:t>
      </w:r>
    </w:p>
    <w:p>
      <w:pPr>
        <w:pStyle w:val="Heading1"/>
      </w:pPr>
      <w:r>
        <w:t>Day 4 accountability check-in</w:t>
      </w:r>
    </w:p>
    <w:p>
      <w:r>
        <w:t>Number of opportunities found: __________</w:t>
      </w:r>
    </w:p>
    <w:p>
      <w:r>
        <w:t>Number I researched: __________</w:t>
      </w:r>
    </w:p>
    <w:p>
      <w:r>
        <w:t>Number I qualified: __________</w:t>
      </w:r>
    </w:p>
    <w:p>
      <w:r>
        <w:t>Number I am prioritising: __________</w:t>
      </w:r>
    </w:p>
    <w:p>
      <w:r>
        <w:t>My top opportunity today: ______________________________</w:t>
      </w:r>
    </w:p>
    <w:p>
      <w:r>
        <w:t>My next action: ________________________________________</w:t>
      </w:r>
    </w:p>
    <w:p>
      <w:r>
        <w:t>One thing I learned about my job market: ________________</w:t>
      </w:r>
    </w:p>
    <w:p>
      <w:r>
        <w:t>My commitment for tomorrow: _____________________________</w:t>
      </w:r>
    </w:p>
    <w:p>
      <w:pPr>
        <w:pStyle w:val="Heading1"/>
      </w:pPr>
      <w:r>
        <w:t>Day 4 mindset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vAlign w:val="center"/>
            <w:shd w:fill="EEE7FA"/>
          </w:tcPr>
          <w:p>
            <w:r/>
            <w:r>
              <w:rPr>
                <w:b/>
                <w:color w:val="6C3FC5"/>
              </w:rPr>
              <w:t>FROM SEARCHER TO PIPELINE MANAGER</w:t>
              <w:br/>
            </w:r>
            <w:r>
              <w:t>I do not need to apply to everything. I need to identify relevant opportunities, make deliberate decisions, take the right next action and keep my pipeline moving.</w:t>
            </w:r>
          </w:p>
        </w:tc>
      </w:tr>
    </w:tbl>
    <w:p/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5252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C3FC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252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C3FC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